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E200D" w:rsidRPr="000E200D" w:rsidRDefault="000E200D" w:rsidP="000E200D">
      <w:pPr>
        <w:pStyle w:val="Heading5"/>
        <w:shd w:val="clear" w:color="auto" w:fill="FFFFFF"/>
        <w:spacing w:before="0" w:beforeAutospacing="0" w:after="210" w:afterAutospacing="0" w:line="312" w:lineRule="atLeast"/>
        <w:textAlignment w:val="baseline"/>
        <w:rPr>
          <w:rFonts w:ascii="Tahoma" w:hAnsi="Tahoma" w:cs="Tahoma"/>
          <w:color w:val="444444"/>
          <w:sz w:val="34"/>
          <w:szCs w:val="34"/>
          <w:lang w:val="ru-RU"/>
        </w:rPr>
      </w:pPr>
      <w:r w:rsidRPr="000E200D">
        <w:rPr>
          <w:rFonts w:ascii="Tahoma" w:hAnsi="Tahoma" w:cs="Tahoma"/>
          <w:color w:val="444444"/>
          <w:sz w:val="34"/>
          <w:szCs w:val="34"/>
          <w:lang w:val="ru-RU"/>
        </w:rPr>
        <w:t xml:space="preserve">Собака-компаньон с тестированием поведения </w:t>
      </w:r>
      <w:r>
        <w:rPr>
          <w:rFonts w:ascii="Tahoma" w:hAnsi="Tahoma" w:cs="Tahoma"/>
          <w:color w:val="444444"/>
          <w:sz w:val="34"/>
          <w:szCs w:val="34"/>
        </w:rPr>
        <w:t>BH</w:t>
      </w:r>
      <w:r w:rsidRPr="000E200D">
        <w:rPr>
          <w:rFonts w:ascii="Tahoma" w:hAnsi="Tahoma" w:cs="Tahoma"/>
          <w:color w:val="444444"/>
          <w:sz w:val="34"/>
          <w:szCs w:val="34"/>
          <w:lang w:val="ru-RU"/>
        </w:rPr>
        <w:t>-</w:t>
      </w:r>
      <w:r>
        <w:rPr>
          <w:rFonts w:ascii="Tahoma" w:hAnsi="Tahoma" w:cs="Tahoma"/>
          <w:color w:val="444444"/>
          <w:sz w:val="34"/>
          <w:szCs w:val="34"/>
        </w:rPr>
        <w:t>VT</w:t>
      </w:r>
    </w:p>
    <w:p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5"/>
        <w:rPr>
          <w:rFonts w:ascii="Tahoma" w:eastAsia="Times New Roman" w:hAnsi="Tahoma" w:cs="Tahoma"/>
          <w:b/>
          <w:bCs/>
          <w:cap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aps/>
          <w:color w:val="444444"/>
          <w:sz w:val="20"/>
          <w:szCs w:val="20"/>
          <w:lang w:val="ru-RU" w:eastAsia="en-GB"/>
        </w:rPr>
        <w:t>Общие положения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К испытанию допускаются все владельцы собак, которые предоставляют свидетельство о том, что они уже успешно сдали экзамен на компетентность в соответствии с правилами национальных организаций, или те, кто представляет официальное подтверждение компетентности. Допускаются собаки всех пород и размеров. Возраст допуска устанавливается национальной организацией, но не может быть менее 12 месяцев.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Собаки, не набравшие в части А (испытания на дрессировочной площадке) 70% от максимального количества баллов, не могут принят участие в части В (Испытания в городских условиях). В конце испытания судья объявляет результат не в баллах, а оценивает как «Сдано» или «Не сдано».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Испытание сдано, если в части А набрано 70% от максимального количества баллов и работа в части В признана судьей удовлетворительной. Однако судья может, по желанию организаторов, для церемонии награждения произвести расстановку по местам.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BH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-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VT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 xml:space="preserve"> является условием допуска для прохождения всех остальных испытаний 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IGP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. Повторная сдача испытания, в случае неудачной сдачи, не привязана к каким-либо срокам, но в рамках одного мероприятия (например, двухдневного) проводится только один раз. Каждый результат испытания заносится в ведомость проведения испытаний, независимо от успешности сдачи.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 xml:space="preserve">На испытаниях 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BH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-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VT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 xml:space="preserve"> не проводится проверка на отношение к выстрелу.</w:t>
      </w:r>
    </w:p>
    <w:p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5"/>
        <w:rPr>
          <w:rFonts w:ascii="Tahoma" w:eastAsia="Times New Roman" w:hAnsi="Tahoma" w:cs="Tahoma"/>
          <w:b/>
          <w:bCs/>
          <w:caps/>
          <w:color w:val="444444"/>
          <w:sz w:val="20"/>
          <w:szCs w:val="20"/>
          <w:lang w:eastAsia="en-GB"/>
        </w:rPr>
      </w:pPr>
      <w:r w:rsidRPr="000E200D">
        <w:rPr>
          <w:rFonts w:ascii="Tahoma" w:eastAsia="Times New Roman" w:hAnsi="Tahoma" w:cs="Tahoma"/>
          <w:b/>
          <w:bCs/>
          <w:caps/>
          <w:color w:val="444444"/>
          <w:sz w:val="20"/>
          <w:szCs w:val="20"/>
          <w:lang w:eastAsia="en-GB"/>
        </w:rPr>
        <w:t>Основные требования</w:t>
      </w:r>
    </w:p>
    <w:p w:rsidR="000E200D" w:rsidRPr="000E200D" w:rsidRDefault="000E200D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eastAsia="en-GB"/>
        </w:rPr>
      </w:pPr>
      <w:proofErr w:type="spellStart"/>
      <w:r w:rsidRPr="000E200D">
        <w:rPr>
          <w:rFonts w:ascii="inherit" w:eastAsia="Times New Roman" w:hAnsi="inherit" w:cs="Tahoma"/>
          <w:b/>
          <w:bCs/>
          <w:color w:val="555555"/>
          <w:sz w:val="20"/>
          <w:szCs w:val="20"/>
          <w:bdr w:val="none" w:sz="0" w:space="0" w:color="auto" w:frame="1"/>
          <w:lang w:eastAsia="en-GB"/>
        </w:rPr>
        <w:t>Состояние</w:t>
      </w:r>
      <w:proofErr w:type="spellEnd"/>
      <w:r w:rsidRPr="000E200D">
        <w:rPr>
          <w:rFonts w:ascii="inherit" w:eastAsia="Times New Roman" w:hAnsi="inherit" w:cs="Tahoma"/>
          <w:b/>
          <w:bCs/>
          <w:color w:val="555555"/>
          <w:sz w:val="20"/>
          <w:szCs w:val="20"/>
          <w:bdr w:val="none" w:sz="0" w:space="0" w:color="auto" w:frame="1"/>
          <w:lang w:eastAsia="en-GB"/>
        </w:rPr>
        <w:t xml:space="preserve"> </w:t>
      </w:r>
      <w:proofErr w:type="spellStart"/>
      <w:r w:rsidRPr="000E200D">
        <w:rPr>
          <w:rFonts w:ascii="inherit" w:eastAsia="Times New Roman" w:hAnsi="inherit" w:cs="Tahoma"/>
          <w:b/>
          <w:bCs/>
          <w:color w:val="555555"/>
          <w:sz w:val="20"/>
          <w:szCs w:val="20"/>
          <w:bdr w:val="none" w:sz="0" w:space="0" w:color="auto" w:frame="1"/>
          <w:lang w:eastAsia="en-GB"/>
        </w:rPr>
        <w:t>собаки</w:t>
      </w:r>
      <w:proofErr w:type="spellEnd"/>
    </w:p>
    <w:p w:rsidR="000E200D" w:rsidRPr="000E200D" w:rsidRDefault="000E200D" w:rsidP="000E200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ahoma" w:eastAsia="Times New Roman" w:hAnsi="Tahoma" w:cs="Tahoma"/>
          <w:color w:val="555555"/>
          <w:sz w:val="20"/>
          <w:szCs w:val="20"/>
          <w:lang w:eastAsia="en-GB"/>
        </w:rPr>
      </w:pPr>
      <w:proofErr w:type="spellStart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Уверенность</w:t>
      </w:r>
      <w:proofErr w:type="spellEnd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 xml:space="preserve"> в </w:t>
      </w:r>
      <w:proofErr w:type="spellStart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себе</w:t>
      </w:r>
      <w:proofErr w:type="spellEnd"/>
    </w:p>
    <w:p w:rsidR="000E200D" w:rsidRPr="000E200D" w:rsidRDefault="000E200D" w:rsidP="000E200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ahoma" w:eastAsia="Times New Roman" w:hAnsi="Tahoma" w:cs="Tahoma"/>
          <w:color w:val="555555"/>
          <w:sz w:val="20"/>
          <w:szCs w:val="20"/>
          <w:lang w:eastAsia="en-GB"/>
        </w:rPr>
      </w:pPr>
      <w:proofErr w:type="spellStart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Радостная</w:t>
      </w:r>
      <w:proofErr w:type="spellEnd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 xml:space="preserve">, </w:t>
      </w:r>
      <w:proofErr w:type="spellStart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мотивированная</w:t>
      </w:r>
      <w:proofErr w:type="spellEnd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 xml:space="preserve"> </w:t>
      </w:r>
      <w:proofErr w:type="spellStart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работа</w:t>
      </w:r>
      <w:proofErr w:type="spellEnd"/>
    </w:p>
    <w:p w:rsidR="000E200D" w:rsidRPr="000E200D" w:rsidRDefault="000E200D" w:rsidP="000E200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ahoma" w:eastAsia="Times New Roman" w:hAnsi="Tahoma" w:cs="Tahoma"/>
          <w:color w:val="555555"/>
          <w:sz w:val="20"/>
          <w:szCs w:val="20"/>
          <w:lang w:eastAsia="en-GB"/>
        </w:rPr>
      </w:pPr>
      <w:proofErr w:type="spellStart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Концентрация</w:t>
      </w:r>
      <w:proofErr w:type="spellEnd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/</w:t>
      </w:r>
      <w:proofErr w:type="spellStart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внимательность</w:t>
      </w:r>
      <w:proofErr w:type="spellEnd"/>
    </w:p>
    <w:p w:rsidR="000E200D" w:rsidRPr="000E200D" w:rsidRDefault="000E200D" w:rsidP="000E200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ahoma" w:eastAsia="Times New Roman" w:hAnsi="Tahoma" w:cs="Tahoma"/>
          <w:color w:val="555555"/>
          <w:sz w:val="20"/>
          <w:szCs w:val="20"/>
          <w:lang w:eastAsia="en-GB"/>
        </w:rPr>
      </w:pPr>
      <w:proofErr w:type="spellStart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Гармоничность</w:t>
      </w:r>
      <w:proofErr w:type="spellEnd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 xml:space="preserve"> </w:t>
      </w:r>
      <w:proofErr w:type="spellStart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команды</w:t>
      </w:r>
      <w:proofErr w:type="spellEnd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 xml:space="preserve"> в </w:t>
      </w:r>
      <w:proofErr w:type="spellStart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целом</w:t>
      </w:r>
      <w:proofErr w:type="spellEnd"/>
    </w:p>
    <w:p w:rsidR="000E200D" w:rsidRPr="000E200D" w:rsidRDefault="000E200D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eastAsia="en-GB"/>
        </w:rPr>
      </w:pPr>
      <w:proofErr w:type="spellStart"/>
      <w:r w:rsidRPr="000E200D">
        <w:rPr>
          <w:rFonts w:ascii="inherit" w:eastAsia="Times New Roman" w:hAnsi="inherit" w:cs="Tahoma"/>
          <w:b/>
          <w:bCs/>
          <w:color w:val="555555"/>
          <w:sz w:val="20"/>
          <w:szCs w:val="20"/>
          <w:bdr w:val="none" w:sz="0" w:space="0" w:color="auto" w:frame="1"/>
          <w:lang w:eastAsia="en-GB"/>
        </w:rPr>
        <w:t>Техническая</w:t>
      </w:r>
      <w:proofErr w:type="spellEnd"/>
      <w:r w:rsidRPr="000E200D">
        <w:rPr>
          <w:rFonts w:ascii="inherit" w:eastAsia="Times New Roman" w:hAnsi="inherit" w:cs="Tahoma"/>
          <w:b/>
          <w:bCs/>
          <w:color w:val="555555"/>
          <w:sz w:val="20"/>
          <w:szCs w:val="20"/>
          <w:bdr w:val="none" w:sz="0" w:space="0" w:color="auto" w:frame="1"/>
          <w:lang w:eastAsia="en-GB"/>
        </w:rPr>
        <w:t xml:space="preserve"> </w:t>
      </w:r>
      <w:proofErr w:type="spellStart"/>
      <w:r w:rsidRPr="000E200D">
        <w:rPr>
          <w:rFonts w:ascii="inherit" w:eastAsia="Times New Roman" w:hAnsi="inherit" w:cs="Tahoma"/>
          <w:b/>
          <w:bCs/>
          <w:color w:val="555555"/>
          <w:sz w:val="20"/>
          <w:szCs w:val="20"/>
          <w:bdr w:val="none" w:sz="0" w:space="0" w:color="auto" w:frame="1"/>
          <w:lang w:eastAsia="en-GB"/>
        </w:rPr>
        <w:t>корректность</w:t>
      </w:r>
      <w:proofErr w:type="spellEnd"/>
    </w:p>
    <w:p w:rsidR="000E200D" w:rsidRPr="000E200D" w:rsidRDefault="000E200D" w:rsidP="000E200D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ahoma" w:eastAsia="Times New Roman" w:hAnsi="Tahoma" w:cs="Tahoma"/>
          <w:color w:val="555555"/>
          <w:sz w:val="20"/>
          <w:szCs w:val="20"/>
          <w:lang w:eastAsia="en-GB"/>
        </w:rPr>
      </w:pPr>
      <w:proofErr w:type="spellStart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Позиция</w:t>
      </w:r>
      <w:proofErr w:type="spellEnd"/>
    </w:p>
    <w:p w:rsidR="000E200D" w:rsidRPr="000E200D" w:rsidRDefault="000E200D" w:rsidP="000E200D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ahoma" w:eastAsia="Times New Roman" w:hAnsi="Tahoma" w:cs="Tahoma"/>
          <w:color w:val="555555"/>
          <w:sz w:val="20"/>
          <w:szCs w:val="20"/>
          <w:lang w:eastAsia="en-GB"/>
        </w:rPr>
      </w:pPr>
      <w:proofErr w:type="spellStart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Выполнение</w:t>
      </w:r>
      <w:proofErr w:type="spellEnd"/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При оценивании каждого упражнения необходимо внимательно наблюдать за поведением собаки, с момента занятия начальной позиции до окончания упражнения.</w:t>
      </w:r>
    </w:p>
    <w:p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Команды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Если собака не выполняет упражнение по третьей команде, соответствующее упражнение остается без оценивания и прекращается. При подзыве вместо команды на подход к проводнику может использоваться кличка собаки. Кличка собаки в сочетании с любой командой считается как дополнительная команда.</w:t>
      </w:r>
    </w:p>
    <w:p w:rsidR="000E200D" w:rsidRPr="000E200D" w:rsidRDefault="000E200D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inherit" w:eastAsia="Times New Roman" w:hAnsi="inherit" w:cs="Tahoma"/>
          <w:b/>
          <w:bCs/>
          <w:color w:val="555555"/>
          <w:sz w:val="20"/>
          <w:szCs w:val="20"/>
          <w:bdr w:val="none" w:sz="0" w:space="0" w:color="auto" w:frame="1"/>
          <w:lang w:val="ru-RU" w:eastAsia="en-GB"/>
        </w:rPr>
        <w:t>Реакция собаки на команду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Собака по команде проводника должна выполнять упражнение радостно. Любое проявление страха или стресса снижает оценку.</w:t>
      </w:r>
    </w:p>
    <w:p w:rsidR="000E200D" w:rsidRPr="000E200D" w:rsidRDefault="000E200D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inherit" w:eastAsia="Times New Roman" w:hAnsi="inherit" w:cs="Tahoma"/>
          <w:b/>
          <w:bCs/>
          <w:color w:val="555555"/>
          <w:sz w:val="20"/>
          <w:szCs w:val="20"/>
          <w:bdr w:val="none" w:sz="0" w:space="0" w:color="auto" w:frame="1"/>
          <w:lang w:val="ru-RU" w:eastAsia="en-GB"/>
        </w:rPr>
        <w:t>Дополнительные команды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Если собака не выполняет упражнение по второй дополнительной команде (одна – основная, две дополнительные), соответствующее упражнение оценивается на 0 баллов. Если собака не выполняет часть упражнения после второй дополнительной команды, упражнение оценивается на максимальное «недостаточно».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br/>
        <w:t>1-ая дополнительная команда – оценка «удовлетворительно» за часть упражнения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br/>
        <w:t>2-ая дополнительная команда – оценка «недостаточно» за часть упражнения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Например, 5 баллов за часть упражнения: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br/>
        <w:t>1-ая дополнительная команда – оценка «удовлетворительно» из 5 баллов = минус 1,5 балла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br/>
        <w:t>2-ая дополнительная команда –оценка «недостаточно» из 5 баллов = минус 2,5 балла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br/>
        <w:t>Если собака выполняет упражнение без команды, часть упражнения оценивается на «недостаточно».</w:t>
      </w:r>
    </w:p>
    <w:p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eastAsia="en-GB"/>
        </w:rPr>
      </w:pPr>
      <w:proofErr w:type="spellStart"/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en-GB"/>
        </w:rPr>
        <w:t>Распределение</w:t>
      </w:r>
      <w:proofErr w:type="spellEnd"/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en-GB"/>
        </w:rPr>
        <w:t xml:space="preserve"> </w:t>
      </w:r>
      <w:proofErr w:type="spellStart"/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en-GB"/>
        </w:rPr>
        <w:t>упражнений</w:t>
      </w:r>
      <w:proofErr w:type="spellEnd"/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en-GB"/>
        </w:rPr>
        <w:t xml:space="preserve"> и </w:t>
      </w:r>
      <w:proofErr w:type="spellStart"/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en-GB"/>
        </w:rPr>
        <w:t>их</w:t>
      </w:r>
      <w:proofErr w:type="spellEnd"/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en-GB"/>
        </w:rPr>
        <w:t xml:space="preserve"> </w:t>
      </w:r>
      <w:proofErr w:type="spellStart"/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en-GB"/>
        </w:rPr>
        <w:t>ценность</w:t>
      </w:r>
      <w:proofErr w:type="spellEnd"/>
    </w:p>
    <w:p w:rsidR="000E200D" w:rsidRPr="000E200D" w:rsidRDefault="000E200D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eastAsia="en-GB"/>
        </w:rPr>
      </w:pPr>
      <w:r w:rsidRPr="000E200D">
        <w:rPr>
          <w:rFonts w:ascii="Tahoma" w:eastAsia="Times New Roman" w:hAnsi="Tahoma" w:cs="Tahoma"/>
          <w:noProof/>
          <w:color w:val="3B8DBD"/>
          <w:sz w:val="20"/>
          <w:szCs w:val="20"/>
          <w:bdr w:val="none" w:sz="0" w:space="0" w:color="auto" w:frame="1"/>
          <w:lang w:eastAsia="en-GB"/>
        </w:rPr>
        <w:lastRenderedPageBreak/>
        <w:drawing>
          <wp:inline distT="0" distB="0" distL="0" distR="0">
            <wp:extent cx="5425440" cy="3352800"/>
            <wp:effectExtent l="0" t="0" r="3810" b="0"/>
            <wp:docPr id="3" name="Picture 3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4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Доклад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Перед началом испытания проводник с собакой представляется судье и приветствуется им. Собака при этом находится на поводке.</w:t>
      </w:r>
    </w:p>
    <w:p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Начало и конец упражнения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Судья дает разрешение на начало каждого упражнения. Всё остальное, как повороты, остановки, смена темпа и т.д. выполняются самостоятельно, без указания судьи.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br/>
        <w:t>Необходимо придерживаться установленных временных пауз около 3 секунд . Например в случаях: при выполнении фронтальная позиция — переход в заключительную позицию, похвала собаки и для начала нового упражнения. Если проводник забыл выполнить упражнение, то судья попросит проводника продемонстрировать пропущенное упражнение. Это не ведет к снижению баллов. Пропуск же части упражнения оказывает влияние на оценку.</w:t>
      </w:r>
    </w:p>
    <w:p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Выполнение основной позиции</w:t>
      </w:r>
    </w:p>
    <w:p w:rsidR="000E200D" w:rsidRPr="000E200D" w:rsidRDefault="000E200D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Каждое упражнение начинается и заканчивается основной позицией. Начальная основная позиция может быть занята только один раз перед каждым упражнением из движения вперед (</w:t>
      </w:r>
      <w:r w:rsidRPr="000E200D">
        <w:rPr>
          <w:rFonts w:ascii="inherit" w:eastAsia="Times New Roman" w:hAnsi="inherit" w:cs="Tahoma"/>
          <w:i/>
          <w:iCs/>
          <w:color w:val="555555"/>
          <w:sz w:val="20"/>
          <w:szCs w:val="20"/>
          <w:bdr w:val="none" w:sz="0" w:space="0" w:color="auto" w:frame="1"/>
          <w:lang w:val="ru-RU" w:eastAsia="en-GB"/>
        </w:rPr>
        <w:t>например, собака в заключительную ОП села неправильно, делаем один шаг вперед и выравниваем ОП</w:t>
      </w:r>
      <w:r w:rsidRPr="000E200D">
        <w:rPr>
          <w:rFonts w:ascii="inherit" w:eastAsia="Times New Roman" w:hAnsi="inherit" w:cs="Tahoma"/>
          <w:i/>
          <w:iCs/>
          <w:color w:val="555555"/>
          <w:sz w:val="20"/>
          <w:szCs w:val="20"/>
          <w:bdr w:val="none" w:sz="0" w:space="0" w:color="auto" w:frame="1"/>
          <w:lang w:eastAsia="en-GB"/>
        </w:rPr>
        <w:t> 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). В основной позиции собака должна сидеть прямо, быть внимательной к проводнику, сидеть рядом с проводником, находясь плечом на уровне его левого колена . В основной позиции проводник не может стоять в позиции «ноги врозь» и обе его руки должны висеть свободно вдоль корпуса.</w:t>
      </w:r>
    </w:p>
    <w:p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Развитие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Из основной позиции в упражнениях «Сидеть из движения» и «Укладка с подзывом» выполняется развитие упражнения. Развитие упражнения должно быть не мене 10 и не более 15 шагов, прежде чем последует команда на выполнение упражнения.</w:t>
      </w:r>
    </w:p>
    <w:p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Забирание собаки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При упражнениях, в которых собака должна забираться проводником, проводник может подходить к собаке как спереди, так и сзади.</w:t>
      </w:r>
    </w:p>
    <w:p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Подзыв / Фронтальная посадка/ Переход в заключительную позицию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 xml:space="preserve">При подзыве собаки можно вместо команды на подзыв использовать кличку собаки. Кличка собаки в сочетании с командой на подзыв рассматривается как дополнительная команда. Собака должна подходить к проводнику радостно, целеустремленно и по прямой, и сесть плотно и ровно перед проводником. По команде на занятие 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lastRenderedPageBreak/>
        <w:t>основной позиции собака должна сразу перейти в заключительную позицию. Занятие заключительной позиции может выполняться путем обхода проводника или спереди проводника.</w:t>
      </w:r>
    </w:p>
    <w:p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Похвала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Похвала разрешается после каждого законченного упражнения только в основной позиции. Если эта позиция является начальной основной позицией для следующего упражнения, то необходимо выдержать паузу около 3 секунд после похвалы.</w:t>
      </w:r>
    </w:p>
    <w:p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Ошибки в позиции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Для всех технических упражнений (сидеть, лежать), независимо от дальнейших ошибок, при ошибке позиции оценка за всё упражнение будет снижена на 50% ( например, собака осталась стоять по команде Сидеть).</w:t>
      </w:r>
    </w:p>
    <w:p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Часть А.</w:t>
      </w:r>
    </w:p>
    <w:p w:rsidR="000E200D" w:rsidRPr="000E200D" w:rsidRDefault="000E200D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inherit" w:eastAsia="Times New Roman" w:hAnsi="inherit" w:cs="Tahoma"/>
          <w:b/>
          <w:bCs/>
          <w:color w:val="555555"/>
          <w:sz w:val="20"/>
          <w:szCs w:val="20"/>
          <w:bdr w:val="none" w:sz="0" w:space="0" w:color="auto" w:frame="1"/>
          <w:lang w:val="ru-RU" w:eastAsia="en-GB"/>
        </w:rPr>
        <w:t>Выполнение</w:t>
      </w:r>
      <w:r w:rsidRPr="000E200D">
        <w:rPr>
          <w:rFonts w:ascii="inherit" w:eastAsia="Times New Roman" w:hAnsi="inherit" w:cs="Tahoma"/>
          <w:b/>
          <w:bCs/>
          <w:color w:val="555555"/>
          <w:sz w:val="20"/>
          <w:szCs w:val="20"/>
          <w:bdr w:val="none" w:sz="0" w:space="0" w:color="auto" w:frame="1"/>
          <w:lang w:val="ru-RU" w:eastAsia="en-GB"/>
        </w:rPr>
        <w:br/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br/>
        <w:t>Проводник подходит к судье с собакой на поводке, усаживает собаку и сдает судье рапорт.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br/>
        <w:t>После разрешения судьи, проводник с собакой на поводке ( идет на начальную точку и занимает основную позицию.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 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Проводник занимает начальную основную позицию, когда проводник второй собаки занимает основную позицию для упражнения Укладка при отвлечении.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 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 xml:space="preserve"> По указанию судьи проводник начинает упражнение.</w:t>
      </w:r>
    </w:p>
    <w:p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5"/>
        <w:rPr>
          <w:rFonts w:ascii="Tahoma" w:eastAsia="Times New Roman" w:hAnsi="Tahoma" w:cs="Tahoma"/>
          <w:b/>
          <w:bCs/>
          <w:cap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aps/>
          <w:color w:val="444444"/>
          <w:sz w:val="20"/>
          <w:szCs w:val="20"/>
          <w:lang w:val="ru-RU" w:eastAsia="en-GB"/>
        </w:rPr>
        <w:t>1. Движение на поводке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Из ровной, спокойной и внимательной основной позиции по команде на движение рядом собака следует за своим проводником внимательно, радостно, ровно и быстро. Плечо собаки всегда должно оставаться в позиции на уровне левого колена проводника и при остановке собака должна самостоятельно, быстро и ровно сесть.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В начале упражнения проводник идет со своей собакой 50 шагов прямо, без остановки. После разворота и последующих 10-15 шагов в каждом случае с командой на движение рядом, проводник демонстрирует движение бегом и замедленное движение (каждое 10-15 шагов). Бег или медленный шаг должны четко отличаться от нормального шага. Переход из бега в замедленный шаг должен выполняться без переходных шагов.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br/>
        <w:t>Начальная основная позиция является одновременно и местом для заключительной основной позиции.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В группе проводник со своей собакой должен обойти одного человека слева, другого – справа и один раз в группе остановиться.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br/>
        <w:t>Разворот проводник демонстрирует через левое плечо. Собака при этом может обойти проводника справа (обход) или поворачиваться вместе с проводником, оставаясь на уровне его левого колена. Внутри одного испытания или соревнования выполнение разворота должно быть одинаковым.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Хождение рядом происходит, согласно ниже расположенной схемы.</w:t>
      </w:r>
    </w:p>
    <w:p w:rsidR="000E200D" w:rsidRPr="000E200D" w:rsidRDefault="000E200D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eastAsia="en-GB"/>
        </w:rPr>
      </w:pPr>
      <w:r w:rsidRPr="000E200D">
        <w:rPr>
          <w:rFonts w:ascii="Tahoma" w:eastAsia="Times New Roman" w:hAnsi="Tahoma" w:cs="Tahoma"/>
          <w:noProof/>
          <w:color w:val="3B8DBD"/>
          <w:sz w:val="20"/>
          <w:szCs w:val="20"/>
          <w:bdr w:val="none" w:sz="0" w:space="0" w:color="auto" w:frame="1"/>
          <w:lang w:eastAsia="en-GB"/>
        </w:rPr>
        <w:lastRenderedPageBreak/>
        <w:drawing>
          <wp:inline distT="0" distB="0" distL="0" distR="0">
            <wp:extent cx="5524500" cy="3870960"/>
            <wp:effectExtent l="0" t="0" r="0" b="0"/>
            <wp:docPr id="2" name="Picture 2">
              <a:hlinkClick xmlns:a="http://schemas.openxmlformats.org/drawingml/2006/main" r:id="rId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8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После второго разворота демонстрируется остановка. При этом собака должна сесть сразу без команды. Прохождение группы демонстрируется следующим образом. В группе проводник со своей собакой должен обойти одного человека слева и одного человека справа (например, форма восьмерки) и как минимум один раз остановится рядом с человеком. Судья может потребовать повторения выполнения. По указанию судьи проводник со своей собакой покидает группу и занимает заключительную основную позицию. Похвала собаки разрешается только после выхода из группы в заключительной основной позиции.</w:t>
      </w:r>
    </w:p>
    <w:p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5"/>
        <w:rPr>
          <w:rFonts w:ascii="Tahoma" w:eastAsia="Times New Roman" w:hAnsi="Tahoma" w:cs="Tahoma"/>
          <w:b/>
          <w:bCs/>
          <w:cap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aps/>
          <w:color w:val="444444"/>
          <w:sz w:val="20"/>
          <w:szCs w:val="20"/>
          <w:lang w:val="ru-RU" w:eastAsia="en-GB"/>
        </w:rPr>
        <w:t>2. Движение без поводка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 xml:space="preserve">При движении без поводка проводник проходит 50 шагов прямо , после разворота через 10-15 шагов проводник переходит на бег, демонстрирует его 10-15 шагов, затем переходит без переходных шагов в медленный шаг и через 10-15 шагов снова идет нормальным шагом. </w:t>
      </w:r>
      <w:proofErr w:type="spellStart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Упражнение</w:t>
      </w:r>
      <w:proofErr w:type="spellEnd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 xml:space="preserve"> </w:t>
      </w:r>
      <w:proofErr w:type="spellStart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заканчивается</w:t>
      </w:r>
      <w:proofErr w:type="spellEnd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 xml:space="preserve"> </w:t>
      </w:r>
      <w:proofErr w:type="spellStart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заключительной</w:t>
      </w:r>
      <w:proofErr w:type="spellEnd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 xml:space="preserve"> </w:t>
      </w:r>
      <w:proofErr w:type="spellStart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основной</w:t>
      </w:r>
      <w:proofErr w:type="spellEnd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 xml:space="preserve"> </w:t>
      </w:r>
      <w:proofErr w:type="spellStart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позицией</w:t>
      </w:r>
      <w:proofErr w:type="spellEnd"/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.</w:t>
      </w:r>
    </w:p>
    <w:p w:rsidR="000E200D" w:rsidRPr="000E200D" w:rsidRDefault="000E200D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eastAsia="en-GB"/>
        </w:rPr>
      </w:pPr>
      <w:r w:rsidRPr="000E200D">
        <w:rPr>
          <w:rFonts w:ascii="Tahoma" w:eastAsia="Times New Roman" w:hAnsi="Tahoma" w:cs="Tahoma"/>
          <w:noProof/>
          <w:color w:val="3B8DBD"/>
          <w:sz w:val="20"/>
          <w:szCs w:val="20"/>
          <w:bdr w:val="none" w:sz="0" w:space="0" w:color="auto" w:frame="1"/>
          <w:lang w:eastAsia="en-GB"/>
        </w:rPr>
        <w:lastRenderedPageBreak/>
        <w:drawing>
          <wp:inline distT="0" distB="0" distL="0" distR="0">
            <wp:extent cx="5334000" cy="5166360"/>
            <wp:effectExtent l="0" t="0" r="0" b="0"/>
            <wp:docPr id="1" name="Picture 1">
              <a:hlinkClick xmlns:a="http://schemas.openxmlformats.org/drawingml/2006/main" r:id="rId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16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00D" w:rsidRPr="000E200D" w:rsidRDefault="000E200D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inherit" w:eastAsia="Times New Roman" w:hAnsi="inherit" w:cs="Tahoma"/>
          <w:i/>
          <w:iCs/>
          <w:color w:val="FF0000"/>
          <w:sz w:val="20"/>
          <w:szCs w:val="20"/>
          <w:bdr w:val="none" w:sz="0" w:space="0" w:color="auto" w:frame="1"/>
          <w:lang w:val="ru-RU" w:eastAsia="en-GB"/>
        </w:rPr>
        <w:t>При движении без поводка заходить снова в группу и делать правый поворот/разворот/остановка теперь не надо!</w:t>
      </w:r>
    </w:p>
    <w:p w:rsidR="000E200D" w:rsidRPr="000E200D" w:rsidRDefault="000E200D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inherit" w:eastAsia="Times New Roman" w:hAnsi="inherit" w:cs="Tahoma"/>
          <w:b/>
          <w:bCs/>
          <w:color w:val="555555"/>
          <w:sz w:val="20"/>
          <w:szCs w:val="20"/>
          <w:bdr w:val="none" w:sz="0" w:space="0" w:color="auto" w:frame="1"/>
          <w:lang w:val="ru-RU" w:eastAsia="en-GB"/>
        </w:rPr>
        <w:t>Критерии оценивания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Забегание вперед, отклонение в сторону, отставание, медленные или неуверенные посадки , дополнительные команды, помощь проводника корпусом, ошибки в основной позиции, невнимательность, отсутствие радости в работе / мотивации, а также подавленность или зажатость собаки влекут за собой снижение оценки.</w:t>
      </w:r>
    </w:p>
    <w:p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5"/>
        <w:rPr>
          <w:rFonts w:ascii="Tahoma" w:eastAsia="Times New Roman" w:hAnsi="Tahoma" w:cs="Tahoma"/>
          <w:b/>
          <w:bCs/>
          <w:cap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aps/>
          <w:color w:val="444444"/>
          <w:sz w:val="20"/>
          <w:szCs w:val="20"/>
          <w:lang w:val="ru-RU" w:eastAsia="en-GB"/>
        </w:rPr>
        <w:t>3. Сидеть из движения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Часть 1: начальная основная позиция, развитие упражнения, выполнение команды Сидеть – составляют 50% от общего числа баллов за упражнение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br/>
        <w:t>Часть 2: Удаление от собаки и подход проводника, заключительная основная позиция — составляют 50% от общего числа баллов за упражнение.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После развития упражнения 10-15 шагов, проводник останавливается, дает собаке команду Сидеть и затем отходит от собаки . Разрешается также давать команду Сидеть из движения, без остановки.</w:t>
      </w:r>
    </w:p>
    <w:p w:rsidR="000E200D" w:rsidRPr="000E200D" w:rsidRDefault="000E200D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Собака должна сесть тотчас и ровно по направлению движения. При выполнении без остановки, собака должна сесть незамедлительно, без изменения движения проводника (</w:t>
      </w:r>
      <w:r w:rsidRPr="000E200D">
        <w:rPr>
          <w:rFonts w:ascii="inherit" w:eastAsia="Times New Roman" w:hAnsi="inherit" w:cs="Tahoma"/>
          <w:i/>
          <w:iCs/>
          <w:color w:val="555555"/>
          <w:sz w:val="20"/>
          <w:szCs w:val="20"/>
          <w:bdr w:val="none" w:sz="0" w:space="0" w:color="auto" w:frame="1"/>
          <w:lang w:val="ru-RU" w:eastAsia="en-GB"/>
        </w:rPr>
        <w:t>пр. переводчика – замедлиться или приостановиться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) или оглядывания на собаку. Собака должна при этом сидеть спокойно и внимательно следить за проводником. Проводник отходит от собаки на 15 шагов. По указанию судьи проводник возвращается к своей собаке.</w:t>
      </w:r>
    </w:p>
    <w:p w:rsidR="000E200D" w:rsidRPr="000E200D" w:rsidRDefault="000E200D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inherit" w:eastAsia="Times New Roman" w:hAnsi="inherit" w:cs="Tahoma"/>
          <w:b/>
          <w:bCs/>
          <w:color w:val="555555"/>
          <w:sz w:val="20"/>
          <w:szCs w:val="20"/>
          <w:bdr w:val="none" w:sz="0" w:space="0" w:color="auto" w:frame="1"/>
          <w:lang w:val="ru-RU" w:eastAsia="en-GB"/>
        </w:rPr>
        <w:t>Критерии оценивания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Медленная посадка, неспокойное и невнимательное поведение в процессе сидения вместе с другими ошибками ведут к снижению оценки. Если собака осталась стоять или легла, то в упражнении снимается дополнительно 5 баллов .</w:t>
      </w:r>
    </w:p>
    <w:p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5"/>
        <w:rPr>
          <w:rFonts w:ascii="Tahoma" w:eastAsia="Times New Roman" w:hAnsi="Tahoma" w:cs="Tahoma"/>
          <w:b/>
          <w:bCs/>
          <w:cap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aps/>
          <w:color w:val="444444"/>
          <w:sz w:val="20"/>
          <w:szCs w:val="20"/>
          <w:lang w:val="ru-RU" w:eastAsia="en-GB"/>
        </w:rPr>
        <w:t>4. Укладка с подзывом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lastRenderedPageBreak/>
        <w:t>Часть 1: начальная основная позиция, развитие упражнения, выполнение команды Лежать – составляют 50% от общего числа баллов за упражнение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br/>
        <w:t>Часть 2: Подзыв, фронтальная посадка, заключительная основная позиция — составляют 50% от общего числа баллов за упражнение.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После развития упражнения 10-15 шагов , проводник останавливается, дает собаке команду Лежать и затем отходит от собаки ( нужно учитывать временные интервалы 3 сек.).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 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 xml:space="preserve"> Разрешается также давать команду из движения, без остановки.</w:t>
      </w:r>
    </w:p>
    <w:p w:rsidR="000E200D" w:rsidRPr="000E200D" w:rsidRDefault="000E200D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По команде на укладку, собака должна лечь тотчас и ровно по направлению движения. При выполнении без остановки, собака должна лечь незамедлительно, без изменения движения проводника (</w:t>
      </w:r>
      <w:r w:rsidRPr="000E200D">
        <w:rPr>
          <w:rFonts w:ascii="inherit" w:eastAsia="Times New Roman" w:hAnsi="inherit" w:cs="Tahoma"/>
          <w:i/>
          <w:iCs/>
          <w:color w:val="555555"/>
          <w:sz w:val="20"/>
          <w:szCs w:val="20"/>
          <w:bdr w:val="none" w:sz="0" w:space="0" w:color="auto" w:frame="1"/>
          <w:lang w:val="ru-RU" w:eastAsia="en-GB"/>
        </w:rPr>
        <w:t>пр. переводчика – замедлиться или приостановиться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) или оглядывания на собаку.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Проводник отходит на расстоянии не менее 30 шагов и поворачивается к своей собаке. Собака при этом до момента подзыва остается лежать спокойно и внимательно. По указанию судьи собака подзывается по команде на подзыв или по кличке. Собака должна подбежать радостно, целеустремленно и точно по направлению к проводнику, и плотно и ровно перед проводником сесть. По команде на занятие основной позиции собака должна точно перейти в заключительную основную позицию.</w:t>
      </w:r>
    </w:p>
    <w:p w:rsidR="000E200D" w:rsidRPr="000E200D" w:rsidRDefault="000E200D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inherit" w:eastAsia="Times New Roman" w:hAnsi="inherit" w:cs="Tahoma"/>
          <w:b/>
          <w:bCs/>
          <w:color w:val="555555"/>
          <w:sz w:val="20"/>
          <w:szCs w:val="20"/>
          <w:bdr w:val="none" w:sz="0" w:space="0" w:color="auto" w:frame="1"/>
          <w:lang w:val="ru-RU" w:eastAsia="en-GB"/>
        </w:rPr>
        <w:t>Критерии оценивания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Медленная укладка, неспокойное и невнимательное поведение в процессе лежания, не целеустремленный подход собаки, помощь проводника или положение «ноги врозь» вместе с другими нарушениями ведут к снижению оценки. Если собака осталась стоять или села, то общее упражнение оценивается, исходя из 50% баллов за все упражнение. Для собаки, которая по второй дополнительной команде не подходит, упражнение оценивается оценкой «недостаточно» (0 баллов). В этом случае собака забирается и может дальше продолжать испытание.</w:t>
      </w:r>
    </w:p>
    <w:p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5"/>
        <w:rPr>
          <w:rFonts w:ascii="Tahoma" w:eastAsia="Times New Roman" w:hAnsi="Tahoma" w:cs="Tahoma"/>
          <w:b/>
          <w:bCs/>
          <w:cap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aps/>
          <w:color w:val="444444"/>
          <w:sz w:val="20"/>
          <w:szCs w:val="20"/>
          <w:lang w:val="ru-RU" w:eastAsia="en-GB"/>
        </w:rPr>
        <w:t>5. Укладка при отвлечении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Упражнение Укладка при отвлечении выполняется во время, пока выступает другая собака. При этом упражнении собака укладывается из основной позиции командой на укладку в указанном судьей месте. Проводник, по указанию судьи,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 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 xml:space="preserve"> отходит на расстоянии не менее 30 шагов и стоит в поле зрения собаки, повернувшись к ней спиной.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Во время работы другой собаки, собака должна лежать спокойно без каких-либо воздействий проводника.</w:t>
      </w:r>
    </w:p>
    <w:p w:rsidR="000E200D" w:rsidRPr="000E200D" w:rsidRDefault="000E200D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inherit" w:eastAsia="Times New Roman" w:hAnsi="inherit" w:cs="Tahoma"/>
          <w:b/>
          <w:bCs/>
          <w:color w:val="555555"/>
          <w:sz w:val="20"/>
          <w:szCs w:val="20"/>
          <w:bdr w:val="none" w:sz="0" w:space="0" w:color="auto" w:frame="1"/>
          <w:lang w:val="ru-RU" w:eastAsia="en-GB"/>
        </w:rPr>
        <w:t>Критерии оценивания</w:t>
      </w:r>
      <w:r w:rsidRPr="000E200D">
        <w:rPr>
          <w:rFonts w:ascii="inherit" w:eastAsia="Times New Roman" w:hAnsi="inherit" w:cs="Tahoma"/>
          <w:b/>
          <w:bCs/>
          <w:color w:val="555555"/>
          <w:sz w:val="20"/>
          <w:szCs w:val="20"/>
          <w:bdr w:val="none" w:sz="0" w:space="0" w:color="auto" w:frame="1"/>
          <w:lang w:val="ru-RU" w:eastAsia="en-GB"/>
        </w:rPr>
        <w:br/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br/>
        <w:t>Ошибки в основной позиции, неспокойное поведение, помощь проводника, собака встала слишком рано, собака стоит или сидит, покидание места укладки ведут к соответствующему снижению оценки.</w:t>
      </w:r>
    </w:p>
    <w:p w:rsid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Покидание места укладки более, чем на 3 метра , ведет к снижению баллов. Если собака движется навстречу идущему к ней проводнику, может сниматься до 3 баллов.</w:t>
      </w:r>
    </w:p>
    <w:p w:rsidR="001E1B94" w:rsidRPr="001E1B94" w:rsidRDefault="001E1B94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Если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собака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покинула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место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укладки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более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чем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на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3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метра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,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следующие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правила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позволяют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частично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оценить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упражнение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за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вычетом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50%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и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штрафов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за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другие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ошибки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.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Частичная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оценка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упражнения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возможна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,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если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собака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выполняла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укладку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до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окончания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следующего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упражнения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другой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собакой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: 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>BH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>-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>VT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>: «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Движение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рядом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без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 xml:space="preserve"> </w:t>
      </w:r>
      <w:r w:rsidRPr="001E1B94">
        <w:rPr>
          <w:rFonts w:ascii="Calibri" w:hAnsi="Calibri" w:cs="Calibri"/>
          <w:color w:val="050505"/>
          <w:sz w:val="23"/>
          <w:szCs w:val="23"/>
          <w:shd w:val="clear" w:color="auto" w:fill="F0F0F0"/>
          <w:lang w:val="ru-RU"/>
        </w:rPr>
        <w:t>поводка</w:t>
      </w:r>
      <w:r w:rsidRPr="001E1B94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  <w:lang w:val="ru-RU"/>
        </w:rPr>
        <w:t>»</w:t>
      </w:r>
      <w:bookmarkStart w:id="0" w:name="_GoBack"/>
      <w:bookmarkEnd w:id="0"/>
    </w:p>
    <w:p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Часть В.</w:t>
      </w:r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en-GB"/>
        </w:rPr>
        <w:t> </w:t>
      </w:r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Испытания в городских условиях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Все следующие упражнения проводится вне тренировочной площадки в каком-нибудь подходящем месте в черте населенного пункта. Судья вместе с руководителем испытаний решают, где и как будут проводится данные испытания (улицы, дороги или площади). Общественный транспорт не может быть задействован в рамках данного испытания.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Выполнение этой части испытания ввиду своей специфики занимает достаточно много времени. Требования судьи не должны носить поверхностный характер из-за большого количества собак.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br/>
        <w:t>Баллы за отдельные упражнения не выставляются. Определяющим является общее впечатление судьи от поведения собаки в условиях города.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Описанные ниже упражнения являются рекомендациями и могут варьироваться судьей в зависимости от действительных условий. Судья имеет право потребовать повторения упражнения или выполнить его в другом варианте, если у него возникли сомнения при оценке собаки.</w:t>
      </w:r>
    </w:p>
    <w:p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5"/>
        <w:rPr>
          <w:rFonts w:ascii="Tahoma" w:eastAsia="Times New Roman" w:hAnsi="Tahoma" w:cs="Tahoma"/>
          <w:b/>
          <w:bCs/>
          <w:cap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aps/>
          <w:color w:val="444444"/>
          <w:sz w:val="20"/>
          <w:szCs w:val="20"/>
          <w:lang w:val="ru-RU" w:eastAsia="en-GB"/>
        </w:rPr>
        <w:lastRenderedPageBreak/>
        <w:t>Прохождение испытаний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(Представленные упражнения являются минимальными и могут по решению страны-организатора быть расширены)</w:t>
      </w:r>
    </w:p>
    <w:p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1. Встреча с группой людей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 xml:space="preserve">По указанию судьи проводник начинает двигаться со своей пристегнутой на поводок собакой по улице. Судья следует за проводником на определенном расстоянии. Собака должна двигаться на провисшем поводке с левой стороны от проводника так, чтобы ее плечо располагалось на уровне колена проводника. Собака не должна реагировать на пешеходов или транспорт. Мимо проводника с собакой должны проходить люди. Собака должна Правила 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FCI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 xml:space="preserve"> по 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eastAsia="en-GB"/>
        </w:rPr>
        <w:t>IGP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 xml:space="preserve"> — 2019 Страница 23 из 64 вести себя нейтрально. Дальше проводник с собакой должны пройти через группу людей (минимум 6 человек), один из людей заговаривает и здоровается рукопожатием с проводником. Собака по команде проводника должна сесть или лечь и во время короткой беседы должна вести себя спокойно.</w:t>
      </w:r>
    </w:p>
    <w:p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2. Встреча с велосипедистом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Проводник с собакой на поводке идет вдоль дороги. Сзади их догоняет и обгоняет велосипедист, который при этом звонит в звонок. Велосипедист проезжает дальше, разворачивается на большом расстоянии от проводника с собакой и едет им навстречу. При этом снова звонит в звонок. Велосипедист должен проезжать таким образом, чтобы собака находилась между проводником и велосипедистом. Собака, пристегнутая на поводок, должна вести себя спокойно.</w:t>
      </w:r>
    </w:p>
    <w:p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3. Встреча с машиной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Проводник идет вместе с собакой на поводке мимо нескольких машин. При этом одна машина трогается с места, в другой машине захлопывается дверь. Проводник с собакой идут дальше, рядом останавливается машина, водитель опускает окно и что-то спрашивает у проводника. При этом собака должна по команде проводника сесть или лечь. Собака должна вести себя спокойно и нейтрально по отношению к машинам, шуму движения и человеку в машине, ведущему беседу с проводником.</w:t>
      </w:r>
    </w:p>
    <w:p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4. Встреча с бегуном или человеком на роликах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Проводник идет со своей собакой на поводке по тихой улице. Минимум два бегуна обгоняют их, не снижая темпа. Когда бегуны удаляются, появляются новые бегуны, которые бегут навстречу проводнику с собакой, пробегают мимо, не снижая скорость. Собака не обязана идти корректно у ноги проводника, но и не должна активно реагировать на бегунов или жаться к ноге проводника от бегунов, обгоняющих или бегущих навстречу. Допускается, чтобы проводник посадил или уложил собаку в момент, когда бегуны пробегают мимо. Вместо бегунов могут быть люди на роликах, которые обгоняют проводника и собаку и затем едут им навстречу.</w:t>
      </w:r>
    </w:p>
    <w:p w:rsidR="000E200D" w:rsidRPr="000E200D" w:rsidRDefault="000E200D" w:rsidP="000E200D">
      <w:pPr>
        <w:shd w:val="clear" w:color="auto" w:fill="FFFFFF"/>
        <w:spacing w:after="210" w:line="312" w:lineRule="atLeast"/>
        <w:textAlignment w:val="baseline"/>
        <w:outlineLvl w:val="4"/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b/>
          <w:bCs/>
          <w:color w:val="444444"/>
          <w:sz w:val="20"/>
          <w:szCs w:val="20"/>
          <w:lang w:val="ru-RU" w:eastAsia="en-GB"/>
        </w:rPr>
        <w:t>5. Встреча с другими собаками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При встрече с другой собакой, которая идет со своим проводником навстречу или обгоняет, испытуемая собака должна вести себя нейтрально. Проводник может повторить команду «Рядом» или при встрече положить или посадить свою собаку.</w:t>
      </w:r>
    </w:p>
    <w:p w:rsidR="000E200D" w:rsidRPr="000E200D" w:rsidRDefault="000E200D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inherit" w:eastAsia="Times New Roman" w:hAnsi="inherit" w:cs="Tahoma"/>
          <w:b/>
          <w:bCs/>
          <w:color w:val="555555"/>
          <w:sz w:val="20"/>
          <w:szCs w:val="20"/>
          <w:bdr w:val="none" w:sz="0" w:space="0" w:color="auto" w:frame="1"/>
          <w:lang w:val="ru-RU" w:eastAsia="en-GB"/>
        </w:rPr>
        <w:t>Поведение собаки, которая на непродолжительное время оставлена одна на привязи, и при встрече с животными</w:t>
      </w:r>
    </w:p>
    <w:p w:rsidR="000E200D" w:rsidRPr="000E200D" w:rsidRDefault="000E200D" w:rsidP="000E200D">
      <w:pPr>
        <w:shd w:val="clear" w:color="auto" w:fill="FFFFFF"/>
        <w:spacing w:after="24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t>По указанию судьи проводник с собакой начинают движение по достаточно оживленной улице. Пройдя небольшое расстояние, проводник останавливается по указанию судьи и привязывает собаку за поводок к забору, дереву и т.п. Проводник заходит в магазин или подъезд. Собака может стоять, сидеть или лежать. Во время отсутствия проводника мимо собаки на расстоянии примерно 5 шагов проходит человек с пристегнутой на поводок собакой (собака-статист не должна быть агрессивной). Испытуемая собака должна вести себя спокойно в отсутствии проводника, не должна бросаться на проходящую мимо нее собаку (сильно натягивать поводок, продолжительно лаять). По указанию судьи проводник забирает собаку.</w:t>
      </w:r>
    </w:p>
    <w:p w:rsidR="000E200D" w:rsidRPr="000E200D" w:rsidRDefault="000E200D" w:rsidP="000E200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</w:pPr>
      <w:r w:rsidRPr="000E200D">
        <w:rPr>
          <w:rFonts w:ascii="inherit" w:eastAsia="Times New Roman" w:hAnsi="inherit" w:cs="Tahoma"/>
          <w:b/>
          <w:bCs/>
          <w:color w:val="555555"/>
          <w:sz w:val="20"/>
          <w:szCs w:val="20"/>
          <w:bdr w:val="none" w:sz="0" w:space="0" w:color="auto" w:frame="1"/>
          <w:lang w:val="ru-RU" w:eastAsia="en-GB"/>
        </w:rPr>
        <w:t>Примечание:</w:t>
      </w:r>
      <w:r w:rsidRPr="000E200D">
        <w:rPr>
          <w:rFonts w:ascii="Tahoma" w:eastAsia="Times New Roman" w:hAnsi="Tahoma" w:cs="Tahoma"/>
          <w:color w:val="555555"/>
          <w:sz w:val="20"/>
          <w:szCs w:val="20"/>
          <w:lang w:val="ru-RU" w:eastAsia="en-GB"/>
        </w:rPr>
        <w:br/>
        <w:t>Судья вправе решать, проводит ли он отдельные упражнения с каждой собакой в предусмотренных для этого разных местах, или все участники сдают в одном месте только несколько упражнений, а затем ищут другое место для продолжения испытаний.</w:t>
      </w:r>
    </w:p>
    <w:p w:rsidR="002D6B66" w:rsidRPr="000E200D" w:rsidRDefault="002D6B66">
      <w:pPr>
        <w:rPr>
          <w:lang w:val="ru-RU"/>
        </w:rPr>
      </w:pPr>
    </w:p>
    <w:sectPr w:rsidR="002D6B66" w:rsidRPr="000E200D" w:rsidSect="000E20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902B8"/>
    <w:multiLevelType w:val="multilevel"/>
    <w:tmpl w:val="E4949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0746B8"/>
    <w:multiLevelType w:val="multilevel"/>
    <w:tmpl w:val="77D47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00D"/>
    <w:rsid w:val="000E200D"/>
    <w:rsid w:val="001E1B94"/>
    <w:rsid w:val="002D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F4C65"/>
  <w15:chartTrackingRefBased/>
  <w15:docId w15:val="{D65D3E3C-479C-4A5E-A339-DEEB1FDDB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0E200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eading6">
    <w:name w:val="heading 6"/>
    <w:basedOn w:val="Normal"/>
    <w:link w:val="Heading6Char"/>
    <w:uiPriority w:val="9"/>
    <w:qFormat/>
    <w:rsid w:val="000E200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0E200D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0E200D"/>
    <w:rPr>
      <w:rFonts w:ascii="Times New Roman" w:eastAsia="Times New Roman" w:hAnsi="Times New Roman" w:cs="Times New Roman"/>
      <w:b/>
      <w:bCs/>
      <w:sz w:val="15"/>
      <w:szCs w:val="15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E2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E200D"/>
    <w:rPr>
      <w:b/>
      <w:bCs/>
    </w:rPr>
  </w:style>
  <w:style w:type="character" w:styleId="Emphasis">
    <w:name w:val="Emphasis"/>
    <w:basedOn w:val="DefaultParagraphFont"/>
    <w:uiPriority w:val="20"/>
    <w:qFormat/>
    <w:rsid w:val="000E20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62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alenstal.lv/wp-content/uploads/2012/01/schema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www.alenstal.lv/wp-content/uploads/2018/12/BH-2019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alenstal.lv/wp-content/uploads/2018/12/chema_freifolge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2607</Words>
  <Characters>14861</Characters>
  <Application>Microsoft Office Word</Application>
  <DocSecurity>0</DocSecurity>
  <Lines>123</Lines>
  <Paragraphs>34</Paragraphs>
  <ScaleCrop>false</ScaleCrop>
  <Company/>
  <LinksUpToDate>false</LinksUpToDate>
  <CharactersWithSpaces>17434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2</cp:revision>
  <dcterms:created xsi:type="dcterms:W3CDTF">2024-09-24T10:06:00Z</dcterms:created>
  <dcterms:modified xsi:type="dcterms:W3CDTF">2024-09-30T10:47:00Z</dcterms:modified>
</cp:coreProperties>
</file>